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E6" w:rsidRPr="00195E48" w:rsidRDefault="00303353">
      <w:pPr>
        <w:rPr>
          <w:b/>
        </w:rPr>
      </w:pPr>
      <w:r w:rsidRPr="00195E48">
        <w:rPr>
          <w:b/>
        </w:rPr>
        <w:t>TÄENDKOOLITUSE ÕPPEKAVA</w:t>
      </w:r>
    </w:p>
    <w:p w:rsidR="00303353" w:rsidRPr="00195E48" w:rsidRDefault="00303353">
      <w:pPr>
        <w:rPr>
          <w:b/>
        </w:rPr>
      </w:pPr>
      <w:r w:rsidRPr="00195E48">
        <w:rPr>
          <w:b/>
        </w:rPr>
        <w:t xml:space="preserve">1.Üldandmed: </w:t>
      </w:r>
    </w:p>
    <w:tbl>
      <w:tblPr>
        <w:tblStyle w:val="Kontuurtabel"/>
        <w:tblW w:w="0" w:type="auto"/>
        <w:tblLook w:val="04A0" w:firstRow="1" w:lastRow="0" w:firstColumn="1" w:lastColumn="0" w:noHBand="0" w:noVBand="1"/>
      </w:tblPr>
      <w:tblGrid>
        <w:gridCol w:w="2689"/>
        <w:gridCol w:w="6373"/>
      </w:tblGrid>
      <w:tr w:rsidR="00303353" w:rsidTr="00303353">
        <w:tc>
          <w:tcPr>
            <w:tcW w:w="2689" w:type="dxa"/>
          </w:tcPr>
          <w:p w:rsidR="00303353" w:rsidRDefault="00303353">
            <w:r>
              <w:t xml:space="preserve">Õppeasutus: </w:t>
            </w:r>
          </w:p>
        </w:tc>
        <w:tc>
          <w:tcPr>
            <w:tcW w:w="6373" w:type="dxa"/>
          </w:tcPr>
          <w:p w:rsidR="00303353" w:rsidRPr="00691146" w:rsidRDefault="00303353">
            <w:pPr>
              <w:rPr>
                <w:b/>
              </w:rPr>
            </w:pPr>
            <w:r w:rsidRPr="00691146">
              <w:rPr>
                <w:b/>
              </w:rPr>
              <w:t>TALLINNA TÖÖSTUSHARIDUSKESKUS</w:t>
            </w:r>
          </w:p>
        </w:tc>
      </w:tr>
      <w:tr w:rsidR="00303353" w:rsidTr="00303353">
        <w:tc>
          <w:tcPr>
            <w:tcW w:w="2689" w:type="dxa"/>
          </w:tcPr>
          <w:p w:rsidR="00303353" w:rsidRDefault="00303353">
            <w:r>
              <w:t>Õppekava nimetus</w:t>
            </w:r>
          </w:p>
        </w:tc>
        <w:tc>
          <w:tcPr>
            <w:tcW w:w="6373" w:type="dxa"/>
          </w:tcPr>
          <w:p w:rsidR="00303353" w:rsidRDefault="0064697E">
            <w:r>
              <w:t>Sõiduki pindade hooldaja</w:t>
            </w:r>
          </w:p>
        </w:tc>
      </w:tr>
      <w:tr w:rsidR="00303353" w:rsidTr="00303353">
        <w:tc>
          <w:tcPr>
            <w:tcW w:w="2689" w:type="dxa"/>
          </w:tcPr>
          <w:p w:rsidR="00303353" w:rsidRDefault="00303353">
            <w:r>
              <w:t xml:space="preserve">Õppekava rühm: </w:t>
            </w:r>
          </w:p>
        </w:tc>
        <w:tc>
          <w:tcPr>
            <w:tcW w:w="6373" w:type="dxa"/>
          </w:tcPr>
          <w:p w:rsidR="00303353" w:rsidRDefault="00303353">
            <w:r>
              <w:t>Mootorliikurid, laevandus ja lennundustehnika</w:t>
            </w:r>
          </w:p>
        </w:tc>
      </w:tr>
      <w:tr w:rsidR="00303353" w:rsidTr="00303353">
        <w:tc>
          <w:tcPr>
            <w:tcW w:w="2689" w:type="dxa"/>
          </w:tcPr>
          <w:p w:rsidR="00303353" w:rsidRDefault="00303353">
            <w:r>
              <w:t xml:space="preserve">Õppekeel: </w:t>
            </w:r>
          </w:p>
        </w:tc>
        <w:tc>
          <w:tcPr>
            <w:tcW w:w="6373" w:type="dxa"/>
          </w:tcPr>
          <w:p w:rsidR="00303353" w:rsidRDefault="00303353">
            <w:r>
              <w:t>Eesti keel</w:t>
            </w:r>
          </w:p>
        </w:tc>
      </w:tr>
    </w:tbl>
    <w:p w:rsidR="00303353" w:rsidRDefault="00303353"/>
    <w:p w:rsidR="00303353" w:rsidRPr="00195E48" w:rsidRDefault="00303353">
      <w:pPr>
        <w:rPr>
          <w:b/>
        </w:rPr>
      </w:pPr>
      <w:r w:rsidRPr="00195E48">
        <w:rPr>
          <w:b/>
        </w:rPr>
        <w:t xml:space="preserve">2. Koolituse sihtgrupp ja õpiväljundid: </w:t>
      </w:r>
    </w:p>
    <w:tbl>
      <w:tblPr>
        <w:tblStyle w:val="Kontuurtabel"/>
        <w:tblW w:w="0" w:type="auto"/>
        <w:tblLook w:val="04A0" w:firstRow="1" w:lastRow="0" w:firstColumn="1" w:lastColumn="0" w:noHBand="0" w:noVBand="1"/>
      </w:tblPr>
      <w:tblGrid>
        <w:gridCol w:w="7426"/>
        <w:gridCol w:w="21"/>
        <w:gridCol w:w="1615"/>
      </w:tblGrid>
      <w:tr w:rsidR="00303353" w:rsidTr="00303353">
        <w:tc>
          <w:tcPr>
            <w:tcW w:w="9062" w:type="dxa"/>
            <w:gridSpan w:val="3"/>
          </w:tcPr>
          <w:p w:rsidR="00195E48" w:rsidRDefault="00303353">
            <w:r>
              <w:t xml:space="preserve">Sihtrühm ja selle kirjeldus ning õppe alustamise nõuded: </w:t>
            </w:r>
          </w:p>
          <w:p w:rsidR="00303353" w:rsidRDefault="00303353">
            <w:r w:rsidRPr="00303353">
              <w:t>Põhi- või keskharidusega v</w:t>
            </w:r>
            <w:r w:rsidR="00DA40E9">
              <w:t>ähemalt 18 aastastele isikutele, kes soovivad tööle asuda autopesulasse.</w:t>
            </w:r>
            <w:bookmarkStart w:id="0" w:name="_GoBack"/>
            <w:bookmarkEnd w:id="0"/>
            <w:r w:rsidRPr="00303353">
              <w:t xml:space="preserve"> Grupi suurus minimaalselt 10 osalejat</w:t>
            </w:r>
          </w:p>
        </w:tc>
      </w:tr>
      <w:tr w:rsidR="00303353" w:rsidTr="00303353">
        <w:tc>
          <w:tcPr>
            <w:tcW w:w="9062" w:type="dxa"/>
            <w:gridSpan w:val="3"/>
          </w:tcPr>
          <w:p w:rsidR="00303353" w:rsidRDefault="00303353" w:rsidP="00970463">
            <w:r w:rsidRPr="00303353">
              <w:t xml:space="preserve">Eesmärk: </w:t>
            </w:r>
            <w:r w:rsidR="00C30DE6" w:rsidRPr="00C30DE6">
              <w:t xml:space="preserve">õpetusega taotletakse, et õpilane puhastab ja hooldab säästlikult sõiduki </w:t>
            </w:r>
            <w:r w:rsidR="00C30DE6">
              <w:t xml:space="preserve">sise ja </w:t>
            </w:r>
            <w:r w:rsidR="00C30DE6" w:rsidRPr="00C30DE6">
              <w:t>välispindasid ning nende komponente</w:t>
            </w:r>
          </w:p>
        </w:tc>
      </w:tr>
      <w:tr w:rsidR="00303353" w:rsidTr="00303353">
        <w:tc>
          <w:tcPr>
            <w:tcW w:w="9062" w:type="dxa"/>
            <w:gridSpan w:val="3"/>
          </w:tcPr>
          <w:p w:rsidR="00A74CFE" w:rsidRDefault="00303353" w:rsidP="00A74CFE">
            <w:pPr>
              <w:spacing w:after="98" w:line="256" w:lineRule="auto"/>
              <w:rPr>
                <w:rFonts w:eastAsia="Times New Roman" w:cstheme="minorHAnsi"/>
                <w:color w:val="000000"/>
                <w:sz w:val="24"/>
                <w:lang w:eastAsia="et-EE"/>
              </w:rPr>
            </w:pPr>
            <w:r w:rsidRPr="00303353">
              <w:rPr>
                <w:rFonts w:eastAsia="Times New Roman" w:cstheme="minorHAnsi"/>
                <w:b/>
                <w:color w:val="000000"/>
                <w:sz w:val="24"/>
                <w:lang w:eastAsia="et-EE"/>
              </w:rPr>
              <w:t xml:space="preserve">Õpiväljundid: </w:t>
            </w:r>
          </w:p>
          <w:p w:rsidR="00A74CFE" w:rsidRDefault="00A74CFE" w:rsidP="00A74CFE">
            <w:pPr>
              <w:pStyle w:val="Loendilik"/>
              <w:numPr>
                <w:ilvl w:val="0"/>
                <w:numId w:val="2"/>
              </w:numPr>
              <w:spacing w:after="98" w:line="256" w:lineRule="auto"/>
            </w:pPr>
            <w:r>
              <w:t xml:space="preserve">hindab sõiduki värvkatte seisukorda ja valib tööks sobiva tehnoloogia, materjalid ja seadmed; </w:t>
            </w:r>
          </w:p>
          <w:p w:rsidR="00A74CFE" w:rsidRDefault="00A74CFE" w:rsidP="00A74CFE">
            <w:pPr>
              <w:pStyle w:val="Loendilik"/>
              <w:numPr>
                <w:ilvl w:val="0"/>
                <w:numId w:val="2"/>
              </w:numPr>
              <w:spacing w:after="98" w:line="256" w:lineRule="auto"/>
            </w:pPr>
            <w:r>
              <w:t xml:space="preserve">valmistab vajalike pesuainete töölahused vastavalt määrdumiste liikidele ja kemikaalide kasutusjuhenditele; </w:t>
            </w:r>
          </w:p>
          <w:p w:rsidR="00A74CFE" w:rsidRPr="00A74CFE" w:rsidRDefault="00A74CFE" w:rsidP="00A74CFE">
            <w:pPr>
              <w:pStyle w:val="Loendilik"/>
              <w:numPr>
                <w:ilvl w:val="0"/>
                <w:numId w:val="2"/>
              </w:numPr>
              <w:spacing w:after="98" w:line="256" w:lineRule="auto"/>
              <w:rPr>
                <w:rFonts w:eastAsia="Times New Roman" w:cstheme="minorHAnsi"/>
                <w:color w:val="000000"/>
                <w:sz w:val="24"/>
                <w:lang w:eastAsia="et-EE"/>
              </w:rPr>
            </w:pPr>
            <w:r>
              <w:t xml:space="preserve">teostab sõiduki värvkatte leotuse ja pesemise ja loputamise. </w:t>
            </w:r>
          </w:p>
          <w:p w:rsidR="00A74CFE" w:rsidRDefault="00A74CFE" w:rsidP="00A74CFE">
            <w:pPr>
              <w:pStyle w:val="Loendilik"/>
              <w:numPr>
                <w:ilvl w:val="0"/>
                <w:numId w:val="2"/>
              </w:numPr>
              <w:spacing w:after="0" w:line="240" w:lineRule="auto"/>
            </w:pPr>
            <w:r>
              <w:t xml:space="preserve">eemaldab pindadelt lahtise vee, kasutades peeglite, liistude ja õõnsuste kuivatamiseks suruõhku ja värvkatte kuivatamiseks kuivatuslappi; </w:t>
            </w:r>
          </w:p>
          <w:p w:rsidR="00A74CFE" w:rsidRDefault="00A74CFE" w:rsidP="00A74CFE">
            <w:pPr>
              <w:pStyle w:val="Loendilik"/>
              <w:numPr>
                <w:ilvl w:val="0"/>
                <w:numId w:val="2"/>
              </w:numPr>
              <w:spacing w:after="0" w:line="240" w:lineRule="auto"/>
            </w:pPr>
            <w:r>
              <w:t xml:space="preserve">töötleb värvkatte puhastussaviga või –pastaga, eemaldab aine jäägid. Enne töö alustamist katab kinni liistud ja muud elemendid, milliseid võib kahjustada kokkupuude puhastusainega või puhastusseadme pöörleva osaga. </w:t>
            </w:r>
          </w:p>
          <w:p w:rsidR="00A74CFE" w:rsidRDefault="00A74CFE" w:rsidP="00A74CFE">
            <w:pPr>
              <w:pStyle w:val="Loendilik"/>
              <w:numPr>
                <w:ilvl w:val="0"/>
                <w:numId w:val="2"/>
              </w:numPr>
              <w:spacing w:after="0" w:line="240" w:lineRule="auto"/>
            </w:pPr>
            <w:r>
              <w:t xml:space="preserve">töötleb pinna värvikaitsevahendiga; </w:t>
            </w:r>
          </w:p>
          <w:p w:rsidR="00A74CFE" w:rsidRDefault="00A74CFE" w:rsidP="00A74CFE">
            <w:pPr>
              <w:pStyle w:val="Loendilik"/>
              <w:numPr>
                <w:ilvl w:val="0"/>
                <w:numId w:val="2"/>
              </w:numPr>
              <w:spacing w:after="0" w:line="240" w:lineRule="auto"/>
            </w:pPr>
            <w:r>
              <w:t xml:space="preserve">teostab klaaside puhastuse; </w:t>
            </w:r>
          </w:p>
          <w:p w:rsidR="00A74CFE" w:rsidRDefault="00A74CFE" w:rsidP="00A74CFE">
            <w:pPr>
              <w:pStyle w:val="Loendilik"/>
              <w:numPr>
                <w:ilvl w:val="0"/>
                <w:numId w:val="2"/>
              </w:numPr>
              <w:spacing w:after="0" w:line="240" w:lineRule="auto"/>
            </w:pPr>
            <w:r>
              <w:t>teostab valmistööle kvaliteedikontrolli ja kõrvaldab võimalikud puudused.</w:t>
            </w:r>
          </w:p>
          <w:p w:rsidR="00A74CFE" w:rsidRDefault="00A74CFE" w:rsidP="00A74CFE">
            <w:pPr>
              <w:pStyle w:val="Loendilik"/>
              <w:numPr>
                <w:ilvl w:val="0"/>
                <w:numId w:val="2"/>
              </w:numPr>
              <w:spacing w:after="0" w:line="240" w:lineRule="auto"/>
            </w:pPr>
            <w:r>
              <w:t xml:space="preserve">hindab salongi/pagasiruumi seisukorda, sisustuse ja pinnakatete materjali liigid, nende määrdumise astmed ja tüübid. </w:t>
            </w:r>
          </w:p>
          <w:p w:rsidR="00A74CFE" w:rsidRDefault="00A74CFE" w:rsidP="00A74CFE">
            <w:pPr>
              <w:pStyle w:val="Loendilik"/>
              <w:numPr>
                <w:ilvl w:val="0"/>
                <w:numId w:val="2"/>
              </w:numPr>
              <w:spacing w:after="0" w:line="240" w:lineRule="auto"/>
            </w:pPr>
            <w:r>
              <w:t>kannab töökorraldusele info sõidukil olevate vigastuste kohta. Valib tööks sobiva tehnoloogia, materjalid, seadmed ja vahendid;</w:t>
            </w:r>
          </w:p>
          <w:p w:rsidR="00A74CFE" w:rsidRDefault="00A74CFE" w:rsidP="00A74CFE">
            <w:pPr>
              <w:pStyle w:val="Loendilik"/>
              <w:numPr>
                <w:ilvl w:val="0"/>
                <w:numId w:val="2"/>
              </w:numPr>
              <w:spacing w:after="0" w:line="240" w:lineRule="auto"/>
            </w:pPr>
            <w:r>
              <w:t xml:space="preserve">eemaldab salongist/pagasiruumist kliendile kuuluvad esemed, paigutades need selleks ettenähtud hoiukasti ja – kohta, järgides sealjuures kliendi poolt antud juhiseid ja korraldusi salongis olevate esemete käitlemiseks; </w:t>
            </w:r>
          </w:p>
          <w:p w:rsidR="00A74CFE" w:rsidRDefault="00A74CFE" w:rsidP="00A74CFE">
            <w:pPr>
              <w:pStyle w:val="Loendilik"/>
              <w:numPr>
                <w:ilvl w:val="0"/>
                <w:numId w:val="2"/>
              </w:numPr>
              <w:spacing w:after="0" w:line="240" w:lineRule="auto"/>
            </w:pPr>
            <w:r>
              <w:t xml:space="preserve">katab kinni salongis olevate monitoride ja ekraanide pinnad kahjustuste vältimiseks; </w:t>
            </w:r>
          </w:p>
          <w:p w:rsidR="00A74CFE" w:rsidRDefault="00A74CFE" w:rsidP="00A74CFE">
            <w:pPr>
              <w:pStyle w:val="Loendilik"/>
              <w:numPr>
                <w:ilvl w:val="0"/>
                <w:numId w:val="2"/>
              </w:numPr>
              <w:spacing w:after="0" w:line="240" w:lineRule="auto"/>
            </w:pPr>
            <w:r>
              <w:t xml:space="preserve">eemaldab põhjamatid, puhastab ja paigutab need töö teostamise ajaks kuivatuskohta kuivama; </w:t>
            </w:r>
          </w:p>
          <w:p w:rsidR="00A74CFE" w:rsidRDefault="00A74CFE" w:rsidP="00A74CFE">
            <w:pPr>
              <w:pStyle w:val="Loendilik"/>
              <w:numPr>
                <w:ilvl w:val="0"/>
                <w:numId w:val="2"/>
              </w:numPr>
              <w:spacing w:after="0" w:line="240" w:lineRule="auto"/>
            </w:pPr>
            <w:r>
              <w:t xml:space="preserve">eemaldab tolmuimejaga lahtise liiva, prahi ja tolmu; </w:t>
            </w:r>
          </w:p>
          <w:p w:rsidR="00A74CFE" w:rsidRDefault="00A74CFE" w:rsidP="00A74CFE">
            <w:pPr>
              <w:pStyle w:val="Loendilik"/>
              <w:numPr>
                <w:ilvl w:val="0"/>
                <w:numId w:val="2"/>
              </w:numPr>
              <w:spacing w:after="0" w:line="240" w:lineRule="auto"/>
            </w:pPr>
            <w:r>
              <w:t xml:space="preserve">puhastab raskesti ligipääsetavad kohad esmalt suruõhuga, seejärel tolmuimejaga; </w:t>
            </w:r>
          </w:p>
          <w:p w:rsidR="00A74CFE" w:rsidRDefault="00A74CFE" w:rsidP="00A74CFE">
            <w:pPr>
              <w:pStyle w:val="Loendilik"/>
              <w:numPr>
                <w:ilvl w:val="0"/>
                <w:numId w:val="2"/>
              </w:numPr>
              <w:spacing w:after="0" w:line="240" w:lineRule="auto"/>
            </w:pPr>
            <w:r>
              <w:t xml:space="preserve">puhastab armatuurlaua, peeglid, keskkonsooli ja uksepaneelid; </w:t>
            </w:r>
          </w:p>
          <w:p w:rsidR="00A74CFE" w:rsidRDefault="00A74CFE" w:rsidP="00A74CFE">
            <w:pPr>
              <w:pStyle w:val="Loendilik"/>
              <w:numPr>
                <w:ilvl w:val="0"/>
                <w:numId w:val="2"/>
              </w:numPr>
              <w:spacing w:after="0" w:line="240" w:lineRule="auto"/>
            </w:pPr>
            <w:r>
              <w:t xml:space="preserve">puhastab pehmed polstrid ja laepolstri keemilise pesu seadmega või käsitsi; </w:t>
            </w:r>
          </w:p>
          <w:p w:rsidR="00A74CFE" w:rsidRDefault="00A74CFE" w:rsidP="00A74CFE">
            <w:pPr>
              <w:pStyle w:val="Loendilik"/>
              <w:numPr>
                <w:ilvl w:val="0"/>
                <w:numId w:val="2"/>
              </w:numPr>
              <w:spacing w:after="0" w:line="240" w:lineRule="auto"/>
            </w:pPr>
            <w:r>
              <w:t xml:space="preserve">töötleb puhtad pinnad vastavalt materjalile hooldusvahendiga või kaitsevahendiga; </w:t>
            </w:r>
          </w:p>
          <w:p w:rsidR="00A74CFE" w:rsidRDefault="00A74CFE" w:rsidP="00A74CFE">
            <w:pPr>
              <w:pStyle w:val="Loendilik"/>
              <w:numPr>
                <w:ilvl w:val="0"/>
                <w:numId w:val="2"/>
              </w:numPr>
              <w:spacing w:after="0" w:line="240" w:lineRule="auto"/>
            </w:pPr>
            <w:r>
              <w:t xml:space="preserve">puhastab suured monitorid ja ekraanid; </w:t>
            </w:r>
          </w:p>
          <w:p w:rsidR="00A74CFE" w:rsidRDefault="00A74CFE" w:rsidP="00A74CFE">
            <w:pPr>
              <w:pStyle w:val="Loendilik"/>
              <w:numPr>
                <w:ilvl w:val="0"/>
                <w:numId w:val="2"/>
              </w:numPr>
              <w:spacing w:after="0" w:line="240" w:lineRule="auto"/>
            </w:pPr>
            <w:r>
              <w:t xml:space="preserve">töötleb salongi lõhnaeemaldusvahendiga; </w:t>
            </w:r>
          </w:p>
          <w:p w:rsidR="00A74CFE" w:rsidRDefault="00A74CFE" w:rsidP="00A74CFE">
            <w:pPr>
              <w:pStyle w:val="Loendilik"/>
              <w:numPr>
                <w:ilvl w:val="0"/>
                <w:numId w:val="2"/>
              </w:numPr>
              <w:spacing w:after="0" w:line="240" w:lineRule="auto"/>
            </w:pPr>
            <w:r>
              <w:t>teostab valmistööle kvaliteedikontrolli ja kõrvaldab võimalikud puudused.</w:t>
            </w:r>
          </w:p>
        </w:tc>
      </w:tr>
      <w:tr w:rsidR="00303353" w:rsidTr="00303353">
        <w:tc>
          <w:tcPr>
            <w:tcW w:w="9062" w:type="dxa"/>
            <w:gridSpan w:val="3"/>
          </w:tcPr>
          <w:p w:rsidR="00303353" w:rsidRPr="00195E48" w:rsidRDefault="00303353">
            <w:pPr>
              <w:rPr>
                <w:b/>
              </w:rPr>
            </w:pPr>
            <w:r w:rsidRPr="00195E48">
              <w:rPr>
                <w:b/>
              </w:rPr>
              <w:t xml:space="preserve">Õpiväljundite seos kutsestandardi või tasemeõppe õppekavaga: </w:t>
            </w:r>
          </w:p>
          <w:p w:rsidR="00303353" w:rsidRPr="007440E7" w:rsidRDefault="00303353">
            <w:r w:rsidRPr="007440E7">
              <w:t xml:space="preserve">Täiendkoolituse õppekava aluseks on: </w:t>
            </w:r>
          </w:p>
          <w:p w:rsidR="007440E7" w:rsidRPr="007440E7" w:rsidRDefault="007440E7" w:rsidP="007440E7">
            <w:pPr>
              <w:rPr>
                <w:rFonts w:eastAsia="Calibri" w:cstheme="minorHAnsi"/>
              </w:rPr>
            </w:pPr>
            <w:r w:rsidRPr="007440E7">
              <w:rPr>
                <w:rFonts w:eastAsia="Calibri" w:cstheme="minorHAnsi"/>
              </w:rPr>
              <w:t>Vabariigi Valitsuse 26.08.2013 määrus nr 130 „Kutseharidusstandard“ ja</w:t>
            </w:r>
          </w:p>
          <w:p w:rsidR="00303353" w:rsidRDefault="007440E7" w:rsidP="007440E7">
            <w:r w:rsidRPr="007440E7">
              <w:rPr>
                <w:rFonts w:eastAsia="Calibri" w:cstheme="minorHAnsi"/>
              </w:rPr>
              <w:lastRenderedPageBreak/>
              <w:t xml:space="preserve">kutsestandard „Sõidukite pindade hooldaja ja rehvitehnik, tase 3“ Transpordi ja Logistika Kutsenõukogu 12.05.2016 otsus nr 20  </w:t>
            </w:r>
            <w:r w:rsidR="00195E48" w:rsidRPr="007440E7">
              <w:rPr>
                <w:rFonts w:eastAsia="Calibri" w:cstheme="minorHAnsi"/>
              </w:rPr>
              <w:t xml:space="preserve"> </w:t>
            </w:r>
            <w:r w:rsidR="005C1093" w:rsidRPr="007440E7">
              <w:rPr>
                <w:rFonts w:eastAsia="Calibri" w:cstheme="minorHAnsi"/>
              </w:rPr>
              <w:t>ja Tallinna tööstushariduskeskuse õ</w:t>
            </w:r>
            <w:r>
              <w:rPr>
                <w:rFonts w:eastAsia="Calibri" w:cstheme="minorHAnsi"/>
              </w:rPr>
              <w:t>ppekava : „Sõidukite pindade hooldaja/rehvitehnik tase 3“</w:t>
            </w:r>
            <w:r w:rsidR="005C1093" w:rsidRPr="007440E7">
              <w:rPr>
                <w:rFonts w:eastAsia="Calibri" w:cstheme="minorHAnsi"/>
              </w:rPr>
              <w:t>,</w:t>
            </w:r>
            <w:r w:rsidR="00195E48" w:rsidRPr="007440E7">
              <w:rPr>
                <w:rFonts w:eastAsia="Calibri" w:cstheme="minorHAnsi"/>
              </w:rPr>
              <w:t xml:space="preserve"> maht</w:t>
            </w:r>
            <w:r>
              <w:rPr>
                <w:rFonts w:eastAsia="Calibri" w:cstheme="minorHAnsi"/>
              </w:rPr>
              <w:t xml:space="preserve"> 6</w:t>
            </w:r>
            <w:r w:rsidR="005C1093" w:rsidRPr="007440E7">
              <w:rPr>
                <w:rFonts w:eastAsia="Calibri" w:cstheme="minorHAnsi"/>
              </w:rPr>
              <w:t>0 EKAP</w:t>
            </w:r>
            <w:r w:rsidR="00303353" w:rsidRPr="00827C17">
              <w:rPr>
                <w:rFonts w:eastAsia="Calibri" w:cstheme="minorHAnsi"/>
              </w:rPr>
              <w:t xml:space="preserve">  </w:t>
            </w:r>
          </w:p>
        </w:tc>
      </w:tr>
      <w:tr w:rsidR="00303353" w:rsidTr="00303353">
        <w:tc>
          <w:tcPr>
            <w:tcW w:w="9062" w:type="dxa"/>
            <w:gridSpan w:val="3"/>
          </w:tcPr>
          <w:p w:rsidR="00303353" w:rsidRPr="00195E48" w:rsidRDefault="009E0BE4">
            <w:pPr>
              <w:rPr>
                <w:b/>
              </w:rPr>
            </w:pPr>
            <w:r>
              <w:rPr>
                <w:b/>
              </w:rPr>
              <w:lastRenderedPageBreak/>
              <w:t xml:space="preserve">Sõiduki pindade hooldaja ja rehvitehnik </w:t>
            </w:r>
            <w:r w:rsidRPr="009E0BE4">
              <w:rPr>
                <w:b/>
              </w:rPr>
              <w:t xml:space="preserve"> tase 3</w:t>
            </w:r>
            <w:r w:rsidR="001A4D07" w:rsidRPr="009E0BE4">
              <w:rPr>
                <w:b/>
              </w:rPr>
              <w:t xml:space="preserve"> kompetentsid:</w:t>
            </w:r>
            <w:r w:rsidR="001A4D07" w:rsidRPr="00195E48">
              <w:rPr>
                <w:b/>
              </w:rPr>
              <w:t xml:space="preserve"> </w:t>
            </w:r>
          </w:p>
          <w:p w:rsidR="009E0BE4" w:rsidRPr="009E0BE4" w:rsidRDefault="009E0BE4" w:rsidP="009E0BE4">
            <w:pPr>
              <w:rPr>
                <w:b/>
              </w:rPr>
            </w:pPr>
            <w:r w:rsidRPr="009E0BE4">
              <w:rPr>
                <w:b/>
              </w:rPr>
              <w:t>B.2.1 Sõiduki värvkatte sh klaaspindade puhastamine ja hooldamine EKR tase 3</w:t>
            </w:r>
          </w:p>
          <w:p w:rsidR="009E0BE4" w:rsidRDefault="009E0BE4" w:rsidP="009E0BE4">
            <w:r>
              <w:t>Tegevusnäitajad:</w:t>
            </w:r>
          </w:p>
          <w:p w:rsidR="009E0BE4" w:rsidRDefault="009E0BE4" w:rsidP="009E0BE4">
            <w:r>
              <w:t>1. Nõustab klienti sõiduki värvkatte hooldamise küsimustes;</w:t>
            </w:r>
          </w:p>
          <w:p w:rsidR="009E0BE4" w:rsidRDefault="009E0BE4" w:rsidP="009E0BE4">
            <w:r>
              <w:t>2. Hindab sõiduki värvkatte seisukorda ja valib tööks sobiva tehnoloogia, materjalid ja seadmed;</w:t>
            </w:r>
          </w:p>
          <w:p w:rsidR="009E0BE4" w:rsidRDefault="009E0BE4" w:rsidP="009E0BE4">
            <w:r>
              <w:t>3. Valmistab vajalike pesuainete töölahused vastavalt määrdumiste liikidele ja kemikaalide kasutusjuhenditele;</w:t>
            </w:r>
          </w:p>
          <w:p w:rsidR="009E0BE4" w:rsidRDefault="009E0BE4" w:rsidP="009E0BE4">
            <w:r>
              <w:t>4. Teostab sõiduki värvkatte leotuse ja pesemise ja loputamise.</w:t>
            </w:r>
          </w:p>
          <w:p w:rsidR="009E0BE4" w:rsidRDefault="009E0BE4" w:rsidP="009E0BE4">
            <w:r>
              <w:t>5. Eemaldab pindadelt lahtise vee, kasutades peeglite, liistude ja õõnsuste kuivatamiseks suruõhku ja värvkatte</w:t>
            </w:r>
          </w:p>
          <w:p w:rsidR="009E0BE4" w:rsidRDefault="009E0BE4" w:rsidP="009E0BE4">
            <w:r>
              <w:t>kuivatamiseks kuivatuslappi;</w:t>
            </w:r>
          </w:p>
          <w:p w:rsidR="009E0BE4" w:rsidRDefault="009E0BE4" w:rsidP="009E0BE4">
            <w:r>
              <w:t>6. Töötleb värvkatte puhastussaviga või –pastaga, eemaldab aine jäägid. Enne töö alustamist katab kinni liistud ja</w:t>
            </w:r>
          </w:p>
          <w:p w:rsidR="009E0BE4" w:rsidRDefault="009E0BE4" w:rsidP="009E0BE4">
            <w:r>
              <w:t>muud elemendid, milliseid võib kahjustada kokkupuude puhastusainega või puhastusseadme pöörleva osaga.</w:t>
            </w:r>
          </w:p>
          <w:p w:rsidR="009E0BE4" w:rsidRDefault="009E0BE4" w:rsidP="009E0BE4">
            <w:r>
              <w:t>7. Töötleb pinna värvikaitsevahendiga;</w:t>
            </w:r>
          </w:p>
          <w:p w:rsidR="009E0BE4" w:rsidRDefault="009E0BE4" w:rsidP="009E0BE4">
            <w:r>
              <w:t>8. Teostab klaaside puhastuse;</w:t>
            </w:r>
          </w:p>
          <w:p w:rsidR="001A4D07" w:rsidRDefault="009E0BE4" w:rsidP="009E0BE4">
            <w:r>
              <w:t>9. Teostab valmistööle kvaliteedikontrolli ja kõrvaldab võimalikud puudused.</w:t>
            </w:r>
          </w:p>
          <w:p w:rsidR="009E0BE4" w:rsidRPr="009E0BE4" w:rsidRDefault="009E0BE4" w:rsidP="009E0BE4">
            <w:pPr>
              <w:rPr>
                <w:b/>
              </w:rPr>
            </w:pPr>
            <w:r w:rsidRPr="009E0BE4">
              <w:rPr>
                <w:b/>
              </w:rPr>
              <w:t>B.2.3 Sõiduki sisustuse ja pinnakatete puhastamine ja hooldamine EKR tase 3</w:t>
            </w:r>
          </w:p>
          <w:p w:rsidR="009E0BE4" w:rsidRDefault="009E0BE4" w:rsidP="009E0BE4">
            <w:r>
              <w:t>Tegevusnäitajad:</w:t>
            </w:r>
          </w:p>
          <w:p w:rsidR="009E0BE4" w:rsidRDefault="009E0BE4" w:rsidP="009E0BE4">
            <w:r>
              <w:t>1. Nõustab klienti sõiduki sisustuse ja pindade hooldamise küsimustes;</w:t>
            </w:r>
          </w:p>
          <w:p w:rsidR="009E0BE4" w:rsidRDefault="009E0BE4" w:rsidP="009E0BE4">
            <w:r>
              <w:t xml:space="preserve">2. Hindab salongi/pagasiruumi seisukorda, sisustuse ja pinnakatete materjali liigid, nende määrdumise astmed ja tüübid. </w:t>
            </w:r>
          </w:p>
          <w:p w:rsidR="009E0BE4" w:rsidRDefault="009E0BE4" w:rsidP="009E0BE4">
            <w:r>
              <w:t>Kannab töökorraldusele info sõidukil olevate vigastuste kohta. Valib tööks sobiva tehnoloogia, materjalid, seadmed ja vahendid;</w:t>
            </w:r>
          </w:p>
          <w:p w:rsidR="009E0BE4" w:rsidRDefault="009E0BE4" w:rsidP="009E0BE4">
            <w:r>
              <w:t>3. Eemaldab salongist/pagasiruumist kliendile kuuluvad esemed, paigutades need selleks ettenähtud hoiukasti ja – kohta, järgides sealjuures kliendi poolt antud juhiseid ja korraldusi salongis olevate esemete käitlemiseks;</w:t>
            </w:r>
          </w:p>
          <w:p w:rsidR="009E0BE4" w:rsidRDefault="009E0BE4" w:rsidP="009E0BE4">
            <w:r>
              <w:t>4. Katab kinni salongis olevate monitoride ja ekraanide pinnad kahjustuste vältimiseks;</w:t>
            </w:r>
          </w:p>
          <w:p w:rsidR="009E0BE4" w:rsidRDefault="009E0BE4" w:rsidP="009E0BE4">
            <w:r>
              <w:t>5. Eemaldab põhjamatid, puhastab ja paigutab need töö teostamise ajaks kuivatuskohta kuivama;</w:t>
            </w:r>
          </w:p>
          <w:p w:rsidR="009E0BE4" w:rsidRDefault="009E0BE4" w:rsidP="009E0BE4">
            <w:r>
              <w:t>6. Eemaldab tolmuimejaga lahtise liiva, prahi ja tolmu;</w:t>
            </w:r>
          </w:p>
          <w:p w:rsidR="009E0BE4" w:rsidRDefault="009E0BE4" w:rsidP="009E0BE4">
            <w:r>
              <w:t>7. Puhastab raskesti ligipääsetavad kohad esmalt suruõhuga, seejärel tolmuimejaga;</w:t>
            </w:r>
          </w:p>
          <w:p w:rsidR="009E0BE4" w:rsidRDefault="009E0BE4" w:rsidP="009E0BE4">
            <w:r>
              <w:t>8. Puhastab armatuurlaua, peeglid, keskkonsooli ja uksepaneelid;</w:t>
            </w:r>
          </w:p>
          <w:p w:rsidR="009E0BE4" w:rsidRDefault="009E0BE4" w:rsidP="009E0BE4">
            <w:r>
              <w:t>9. Puhastab pehmed polstrid ja laepolstri keemilise pesu seadmega või käsitsi;</w:t>
            </w:r>
          </w:p>
          <w:p w:rsidR="009E0BE4" w:rsidRDefault="009E0BE4" w:rsidP="009E0BE4">
            <w:r>
              <w:t>10. Töötleb puhtad pinnad vastavalt materjalile hooldusvahendiga või kaitsevahendiga;</w:t>
            </w:r>
          </w:p>
          <w:p w:rsidR="009E0BE4" w:rsidRDefault="009E0BE4" w:rsidP="009E0BE4">
            <w:r>
              <w:t>11. Puhastab suured monitorid ja ekraanid;</w:t>
            </w:r>
          </w:p>
          <w:p w:rsidR="009E0BE4" w:rsidRDefault="009E0BE4" w:rsidP="009E0BE4">
            <w:r>
              <w:t>12. Töötleb salongi lõhnaeemaldusvahendiga;</w:t>
            </w:r>
          </w:p>
          <w:p w:rsidR="009E0BE4" w:rsidRDefault="009E0BE4" w:rsidP="009E0BE4">
            <w:r>
              <w:t>13. Teostab valmistööle kvaliteedikontrolli ja kõrvaldab võimalikud puudused.</w:t>
            </w:r>
          </w:p>
          <w:p w:rsidR="009E0BE4" w:rsidRDefault="009E0BE4" w:rsidP="009E0BE4">
            <w:r>
              <w:t>Hindamismeetod(id):</w:t>
            </w:r>
          </w:p>
        </w:tc>
      </w:tr>
      <w:tr w:rsidR="00303353" w:rsidTr="00303353">
        <w:tc>
          <w:tcPr>
            <w:tcW w:w="9062" w:type="dxa"/>
            <w:gridSpan w:val="3"/>
          </w:tcPr>
          <w:p w:rsidR="00303353" w:rsidRPr="002813CD" w:rsidRDefault="001A4D07" w:rsidP="00970463">
            <w:r w:rsidRPr="002813CD">
              <w:rPr>
                <w:b/>
              </w:rPr>
              <w:t>Põhjendus</w:t>
            </w:r>
            <w:r w:rsidR="009042B2" w:rsidRPr="002813CD">
              <w:rPr>
                <w:b/>
              </w:rPr>
              <w:t>:</w:t>
            </w:r>
            <w:r w:rsidR="002813CD" w:rsidRPr="002813CD">
              <w:t xml:space="preserve"> õpetusega taotletakse, et õpilane omandab teadmised, oskused ja hoiakud, mis on vajalikud tööks sõidukite pindade hooldaja ja rehvitehniku erialal nii iseseisvalt kui meeskonnas ning luuakse eeldused õpingute jätkamiseks ja elukestvaks õppeks.</w:t>
            </w:r>
            <w:r w:rsidR="009042B2" w:rsidRPr="002813CD">
              <w:t xml:space="preserve"> </w:t>
            </w:r>
          </w:p>
        </w:tc>
      </w:tr>
      <w:tr w:rsidR="00195E48" w:rsidTr="00195E48">
        <w:tc>
          <w:tcPr>
            <w:tcW w:w="7426" w:type="dxa"/>
          </w:tcPr>
          <w:p w:rsidR="00195E48" w:rsidRPr="00195E48" w:rsidRDefault="00195E48">
            <w:pPr>
              <w:rPr>
                <w:b/>
              </w:rPr>
            </w:pPr>
            <w:r w:rsidRPr="00195E48">
              <w:rPr>
                <w:b/>
              </w:rPr>
              <w:t xml:space="preserve">3. Koolituse maht: </w:t>
            </w:r>
          </w:p>
        </w:tc>
        <w:tc>
          <w:tcPr>
            <w:tcW w:w="1636" w:type="dxa"/>
            <w:gridSpan w:val="2"/>
          </w:tcPr>
          <w:p w:rsidR="00195E48" w:rsidRPr="00195E48" w:rsidRDefault="00195E48" w:rsidP="00195E48">
            <w:pPr>
              <w:rPr>
                <w:b/>
              </w:rPr>
            </w:pPr>
            <w:r>
              <w:rPr>
                <w:b/>
              </w:rPr>
              <w:t xml:space="preserve">50 </w:t>
            </w:r>
          </w:p>
        </w:tc>
      </w:tr>
      <w:tr w:rsidR="00195E48" w:rsidTr="00814995">
        <w:tc>
          <w:tcPr>
            <w:tcW w:w="9062" w:type="dxa"/>
            <w:gridSpan w:val="3"/>
          </w:tcPr>
          <w:p w:rsidR="00195E48" w:rsidRPr="00195E48" w:rsidRDefault="00195E48" w:rsidP="00195E48">
            <w:pPr>
              <w:rPr>
                <w:b/>
              </w:rPr>
            </w:pPr>
            <w:r w:rsidRPr="00195E48">
              <w:rPr>
                <w:b/>
              </w:rPr>
              <w:t xml:space="preserve">Kontaktõppe maht akadeemilistes tundides:  </w:t>
            </w:r>
          </w:p>
        </w:tc>
      </w:tr>
      <w:tr w:rsidR="00195E48" w:rsidTr="00195E48">
        <w:tc>
          <w:tcPr>
            <w:tcW w:w="7426" w:type="dxa"/>
          </w:tcPr>
          <w:p w:rsidR="00195E48" w:rsidRDefault="00195E48" w:rsidP="000F568F">
            <w:r>
              <w:t xml:space="preserve">sh auditoorse töö maht akadeemilistes tundides:  </w:t>
            </w:r>
          </w:p>
          <w:p w:rsidR="00195E48" w:rsidRPr="000F568F" w:rsidRDefault="00195E48" w:rsidP="000F568F">
            <w:r>
              <w:t xml:space="preserve"> (õpe loengu, seminari, õppetunni või koolis määratud muus vormis)</w:t>
            </w:r>
          </w:p>
        </w:tc>
        <w:tc>
          <w:tcPr>
            <w:tcW w:w="1636" w:type="dxa"/>
            <w:gridSpan w:val="2"/>
          </w:tcPr>
          <w:p w:rsidR="00195E48" w:rsidRDefault="00195E48"/>
          <w:p w:rsidR="00195E48" w:rsidRPr="000F568F" w:rsidRDefault="00C219E6" w:rsidP="000F568F">
            <w:r>
              <w:t>1</w:t>
            </w:r>
            <w:r w:rsidR="00195E48">
              <w:t>0</w:t>
            </w:r>
          </w:p>
        </w:tc>
      </w:tr>
      <w:tr w:rsidR="00195E48" w:rsidTr="00195E48">
        <w:tc>
          <w:tcPr>
            <w:tcW w:w="7426" w:type="dxa"/>
          </w:tcPr>
          <w:p w:rsidR="00195E48" w:rsidRPr="00920A02" w:rsidRDefault="00195E48" w:rsidP="000F568F">
            <w:r w:rsidRPr="00920A02">
              <w:t xml:space="preserve">sh praktilise töö maht akadeemilistes tundides:   </w:t>
            </w:r>
          </w:p>
        </w:tc>
        <w:tc>
          <w:tcPr>
            <w:tcW w:w="1636" w:type="dxa"/>
            <w:gridSpan w:val="2"/>
          </w:tcPr>
          <w:p w:rsidR="00195E48" w:rsidRPr="00920A02" w:rsidRDefault="00C219E6" w:rsidP="00195E48">
            <w:r>
              <w:t>4</w:t>
            </w:r>
            <w:r w:rsidR="00195E48">
              <w:t>0</w:t>
            </w:r>
          </w:p>
        </w:tc>
      </w:tr>
      <w:tr w:rsidR="00195E48" w:rsidTr="00195E48">
        <w:tc>
          <w:tcPr>
            <w:tcW w:w="7447" w:type="dxa"/>
            <w:gridSpan w:val="2"/>
          </w:tcPr>
          <w:p w:rsidR="00195E48" w:rsidRPr="00920A02" w:rsidRDefault="00195E48" w:rsidP="000F568F">
            <w:r w:rsidRPr="000F568F">
              <w:t xml:space="preserve">Koolitaja poolt tagasisidestatava iseseisva töö maht akadeemilistes tundides:  </w:t>
            </w:r>
          </w:p>
        </w:tc>
        <w:tc>
          <w:tcPr>
            <w:tcW w:w="1615" w:type="dxa"/>
          </w:tcPr>
          <w:p w:rsidR="00195E48" w:rsidRPr="00920A02" w:rsidRDefault="00195E48" w:rsidP="00195E48">
            <w:r>
              <w:t>0</w:t>
            </w:r>
          </w:p>
        </w:tc>
      </w:tr>
    </w:tbl>
    <w:p w:rsidR="00303353" w:rsidRDefault="00303353"/>
    <w:p w:rsidR="000F568F" w:rsidRPr="00195E48" w:rsidRDefault="000F568F">
      <w:pPr>
        <w:rPr>
          <w:b/>
        </w:rPr>
      </w:pPr>
      <w:r w:rsidRPr="00195E48">
        <w:rPr>
          <w:b/>
        </w:rPr>
        <w:t xml:space="preserve">4. Koolituse sisu ja õppekeskkonna nõuded: </w:t>
      </w:r>
    </w:p>
    <w:tbl>
      <w:tblPr>
        <w:tblStyle w:val="Kontuurtabel"/>
        <w:tblW w:w="0" w:type="auto"/>
        <w:tblLook w:val="04A0" w:firstRow="1" w:lastRow="0" w:firstColumn="1" w:lastColumn="0" w:noHBand="0" w:noVBand="1"/>
      </w:tblPr>
      <w:tblGrid>
        <w:gridCol w:w="9062"/>
      </w:tblGrid>
      <w:tr w:rsidR="00D7650A" w:rsidTr="00D7650A">
        <w:tc>
          <w:tcPr>
            <w:tcW w:w="9062" w:type="dxa"/>
          </w:tcPr>
          <w:p w:rsidR="00D7650A" w:rsidRPr="00D57331" w:rsidRDefault="00D7650A">
            <w:pPr>
              <w:rPr>
                <w:b/>
              </w:rPr>
            </w:pPr>
            <w:r w:rsidRPr="00D57331">
              <w:rPr>
                <w:b/>
              </w:rPr>
              <w:t xml:space="preserve">Õppe sisu: </w:t>
            </w:r>
          </w:p>
          <w:p w:rsidR="00C848B9" w:rsidRDefault="00D7650A" w:rsidP="00C848B9">
            <w:r>
              <w:t xml:space="preserve">Auditoorne osa: </w:t>
            </w:r>
          </w:p>
          <w:p w:rsidR="00D7650A" w:rsidRDefault="00C848B9" w:rsidP="00C848B9">
            <w:r>
              <w:t>sõidukite välis – ja sisepindade liigitus ning pinnakatted, pindade puhastustehnoloogiate valik, pindade viimistlus- ja hooldustehnoloogiate valik, kasutatavate materjalide ohutus- ja tehnoloogilised kaardid</w:t>
            </w:r>
          </w:p>
        </w:tc>
      </w:tr>
      <w:tr w:rsidR="00D7650A" w:rsidTr="00D7650A">
        <w:tc>
          <w:tcPr>
            <w:tcW w:w="9062" w:type="dxa"/>
          </w:tcPr>
          <w:p w:rsidR="00D7650A" w:rsidRDefault="00D7650A" w:rsidP="00C848B9">
            <w:r>
              <w:t>Praktiline osa</w:t>
            </w:r>
            <w:r w:rsidR="00970463">
              <w:t xml:space="preserve">: </w:t>
            </w:r>
            <w:r w:rsidR="00C848B9">
              <w:t>sõiduki välis- ja sisepindade säästlik puhastamine, sõiduki pindade säästlik viimistlemine ja hooldamine</w:t>
            </w:r>
          </w:p>
        </w:tc>
      </w:tr>
      <w:tr w:rsidR="00D7650A" w:rsidTr="00D7650A">
        <w:tc>
          <w:tcPr>
            <w:tcW w:w="9062" w:type="dxa"/>
          </w:tcPr>
          <w:p w:rsidR="00D7650A" w:rsidRDefault="00D7650A">
            <w:r>
              <w:t xml:space="preserve">Õppekeskkonna kirjeldus: </w:t>
            </w:r>
            <w:r w:rsidR="000027BB">
              <w:t>Koolil on koolituse läbiviimiseks vajalik tehniline baas</w:t>
            </w:r>
          </w:p>
        </w:tc>
      </w:tr>
      <w:tr w:rsidR="00D7650A" w:rsidTr="00D7650A">
        <w:tc>
          <w:tcPr>
            <w:tcW w:w="9062" w:type="dxa"/>
          </w:tcPr>
          <w:p w:rsidR="00970463" w:rsidRDefault="00D7650A" w:rsidP="00970463">
            <w:r>
              <w:t>Õppematerjalid:</w:t>
            </w:r>
            <w:r w:rsidR="00D57331" w:rsidRPr="00D57331">
              <w:rPr>
                <w:rFonts w:eastAsia="Times New Roman" w:cs="Times New Roman"/>
                <w:color w:val="000000"/>
                <w:lang w:eastAsia="et-EE"/>
              </w:rPr>
              <w:t xml:space="preserve"> </w:t>
            </w:r>
          </w:p>
          <w:p w:rsidR="00D7650A" w:rsidRDefault="00574074" w:rsidP="00D57331">
            <w:hyperlink r:id="rId7" w:history="1">
              <w:r w:rsidR="00C848B9" w:rsidRPr="007B05C3">
                <w:rPr>
                  <w:rStyle w:val="Hperlink"/>
                </w:rPr>
                <w:t>http://www.carbrite.com/learning-center/detailing-guides/</w:t>
              </w:r>
            </w:hyperlink>
          </w:p>
          <w:p w:rsidR="00C848B9" w:rsidRDefault="00574074" w:rsidP="00D57331">
            <w:hyperlink r:id="rId8" w:history="1">
              <w:r w:rsidR="00C848B9" w:rsidRPr="007B05C3">
                <w:rPr>
                  <w:rStyle w:val="Hperlink"/>
                </w:rPr>
                <w:t>http://www.carbrite.com/learning-center/detailing-guides/</w:t>
              </w:r>
            </w:hyperlink>
          </w:p>
          <w:p w:rsidR="00C848B9" w:rsidRDefault="00C848B9" w:rsidP="00D57331"/>
        </w:tc>
      </w:tr>
      <w:tr w:rsidR="00D7650A" w:rsidTr="00D7650A">
        <w:tc>
          <w:tcPr>
            <w:tcW w:w="9062" w:type="dxa"/>
          </w:tcPr>
          <w:p w:rsidR="00885BF9" w:rsidRDefault="00885BF9" w:rsidP="00885BF9">
            <w:r>
              <w:t xml:space="preserve">Nõuded õppe lõpetamiseks: sh hindamismeetodid ja –kriteeriumid.  </w:t>
            </w:r>
          </w:p>
          <w:p w:rsidR="00D7650A" w:rsidRDefault="00885BF9" w:rsidP="00885BF9">
            <w:r>
              <w:t>Vähemalt 70%  õppekava läbimine. Õpiväljundite omandamist hinnatakse</w:t>
            </w:r>
            <w:r w:rsidR="00C60E71">
              <w:t xml:space="preserve"> mitteeristavalt läbi praktilise ülesande</w:t>
            </w:r>
          </w:p>
        </w:tc>
      </w:tr>
      <w:tr w:rsidR="00D7650A" w:rsidTr="00D7650A">
        <w:tc>
          <w:tcPr>
            <w:tcW w:w="9062" w:type="dxa"/>
          </w:tcPr>
          <w:p w:rsidR="00D7650A" w:rsidRDefault="00885BF9">
            <w:r>
              <w:t xml:space="preserve">Koolitaja andmed: </w:t>
            </w:r>
            <w:r w:rsidR="00C219E6">
              <w:t>Martin Miil</w:t>
            </w:r>
            <w:r w:rsidR="00970463">
              <w:t xml:space="preserve"> </w:t>
            </w:r>
            <w:r w:rsidR="00556FEA">
              <w:t>, Tallinna Tööstushariduskeskuse kutseõpetaja</w:t>
            </w:r>
          </w:p>
        </w:tc>
      </w:tr>
    </w:tbl>
    <w:p w:rsidR="00D7650A" w:rsidRDefault="00D7650A"/>
    <w:p w:rsidR="00885BF9" w:rsidRPr="00885BF9" w:rsidRDefault="00C60E71" w:rsidP="00885BF9">
      <w:r>
        <w:t>Õppekava koostaja:  Peeter Pohlasalu</w:t>
      </w:r>
      <w:r w:rsidR="00885BF9" w:rsidRPr="00885BF9">
        <w:t xml:space="preserve"> Tallinna</w:t>
      </w:r>
      <w:r>
        <w:t xml:space="preserve"> Tööstushariduskeskuse transporditehnika </w:t>
      </w:r>
      <w:r w:rsidR="00885BF9" w:rsidRPr="00885BF9">
        <w:t>va</w:t>
      </w:r>
      <w:r>
        <w:t>ldkonna juhataja peeter.pohlasalu</w:t>
      </w:r>
      <w:r w:rsidR="00885BF9" w:rsidRPr="00885BF9">
        <w:t>@tthk.ee</w:t>
      </w:r>
    </w:p>
    <w:sectPr w:rsidR="00885BF9" w:rsidRPr="00885B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74" w:rsidRDefault="00574074" w:rsidP="00AF68D5">
      <w:pPr>
        <w:spacing w:after="0" w:line="240" w:lineRule="auto"/>
      </w:pPr>
      <w:r>
        <w:separator/>
      </w:r>
    </w:p>
  </w:endnote>
  <w:endnote w:type="continuationSeparator" w:id="0">
    <w:p w:rsidR="00574074" w:rsidRDefault="00574074" w:rsidP="00AF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74" w:rsidRDefault="00574074" w:rsidP="00AF68D5">
      <w:pPr>
        <w:spacing w:after="0" w:line="240" w:lineRule="auto"/>
      </w:pPr>
      <w:r>
        <w:separator/>
      </w:r>
    </w:p>
  </w:footnote>
  <w:footnote w:type="continuationSeparator" w:id="0">
    <w:p w:rsidR="00574074" w:rsidRDefault="00574074" w:rsidP="00AF6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E08F0"/>
    <w:multiLevelType w:val="hybridMultilevel"/>
    <w:tmpl w:val="3E826B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CB06576"/>
    <w:multiLevelType w:val="multilevel"/>
    <w:tmpl w:val="8CE824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53"/>
    <w:rsid w:val="000027BB"/>
    <w:rsid w:val="000F568F"/>
    <w:rsid w:val="00195E48"/>
    <w:rsid w:val="001A4D07"/>
    <w:rsid w:val="001E05E9"/>
    <w:rsid w:val="002334E6"/>
    <w:rsid w:val="002813CD"/>
    <w:rsid w:val="0029737D"/>
    <w:rsid w:val="00303353"/>
    <w:rsid w:val="00350D72"/>
    <w:rsid w:val="00494146"/>
    <w:rsid w:val="004C5E8B"/>
    <w:rsid w:val="00556FEA"/>
    <w:rsid w:val="00574074"/>
    <w:rsid w:val="005C1093"/>
    <w:rsid w:val="0064697E"/>
    <w:rsid w:val="00691146"/>
    <w:rsid w:val="006D55C1"/>
    <w:rsid w:val="007440E7"/>
    <w:rsid w:val="007A5EF7"/>
    <w:rsid w:val="00885BF9"/>
    <w:rsid w:val="009042B2"/>
    <w:rsid w:val="009157EC"/>
    <w:rsid w:val="0092711E"/>
    <w:rsid w:val="00970463"/>
    <w:rsid w:val="009C1854"/>
    <w:rsid w:val="009E0BE4"/>
    <w:rsid w:val="00A74CFE"/>
    <w:rsid w:val="00AF68D5"/>
    <w:rsid w:val="00C219E6"/>
    <w:rsid w:val="00C30DE6"/>
    <w:rsid w:val="00C60E71"/>
    <w:rsid w:val="00C848B9"/>
    <w:rsid w:val="00D57331"/>
    <w:rsid w:val="00D672A9"/>
    <w:rsid w:val="00D7650A"/>
    <w:rsid w:val="00DA40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356B9-3DEC-4D13-8702-9081FCB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30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D57331"/>
    <w:rPr>
      <w:color w:val="0563C1" w:themeColor="hyperlink"/>
      <w:u w:val="single"/>
    </w:rPr>
  </w:style>
  <w:style w:type="paragraph" w:styleId="Loendilik">
    <w:name w:val="List Paragraph"/>
    <w:basedOn w:val="Normaallaad"/>
    <w:uiPriority w:val="34"/>
    <w:qFormat/>
    <w:rsid w:val="00D57331"/>
    <w:pPr>
      <w:spacing w:after="120" w:line="276" w:lineRule="auto"/>
      <w:ind w:left="720"/>
      <w:contextualSpacing/>
    </w:pPr>
  </w:style>
  <w:style w:type="paragraph" w:styleId="Pis">
    <w:name w:val="header"/>
    <w:basedOn w:val="Normaallaad"/>
    <w:link w:val="PisMrk"/>
    <w:uiPriority w:val="99"/>
    <w:unhideWhenUsed/>
    <w:rsid w:val="00AF68D5"/>
    <w:pPr>
      <w:tabs>
        <w:tab w:val="center" w:pos="4536"/>
        <w:tab w:val="right" w:pos="9072"/>
      </w:tabs>
      <w:spacing w:after="0" w:line="240" w:lineRule="auto"/>
    </w:pPr>
  </w:style>
  <w:style w:type="character" w:customStyle="1" w:styleId="PisMrk">
    <w:name w:val="Päis Märk"/>
    <w:basedOn w:val="Liguvaikefont"/>
    <w:link w:val="Pis"/>
    <w:uiPriority w:val="99"/>
    <w:rsid w:val="00AF68D5"/>
  </w:style>
  <w:style w:type="paragraph" w:styleId="Jalus">
    <w:name w:val="footer"/>
    <w:basedOn w:val="Normaallaad"/>
    <w:link w:val="JalusMrk"/>
    <w:uiPriority w:val="99"/>
    <w:unhideWhenUsed/>
    <w:rsid w:val="00AF68D5"/>
    <w:pPr>
      <w:tabs>
        <w:tab w:val="center" w:pos="4536"/>
        <w:tab w:val="right" w:pos="9072"/>
      </w:tabs>
      <w:spacing w:after="0" w:line="240" w:lineRule="auto"/>
    </w:pPr>
  </w:style>
  <w:style w:type="character" w:customStyle="1" w:styleId="JalusMrk">
    <w:name w:val="Jalus Märk"/>
    <w:basedOn w:val="Liguvaikefont"/>
    <w:link w:val="Jalus"/>
    <w:uiPriority w:val="99"/>
    <w:rsid w:val="00AF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rite.com/learning-center/detailing-guides/" TargetMode="External"/><Relationship Id="rId3" Type="http://schemas.openxmlformats.org/officeDocument/2006/relationships/settings" Target="settings.xml"/><Relationship Id="rId7" Type="http://schemas.openxmlformats.org/officeDocument/2006/relationships/hyperlink" Target="http://www.carbrite.com/learning-center/detailing-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1033</Words>
  <Characters>5997</Characters>
  <Application>Microsoft Office Word</Application>
  <DocSecurity>0</DocSecurity>
  <Lines>49</Lines>
  <Paragraphs>14</Paragraphs>
  <ScaleCrop>false</ScaleCrop>
  <HeadingPairs>
    <vt:vector size="2" baseType="variant">
      <vt:variant>
        <vt:lpstr>Pealkiri</vt:lpstr>
      </vt:variant>
      <vt:variant>
        <vt:i4>1</vt:i4>
      </vt:variant>
    </vt:vector>
  </HeadingPairs>
  <TitlesOfParts>
    <vt:vector size="1" baseType="lpstr">
      <vt:lpstr/>
    </vt:vector>
  </TitlesOfParts>
  <Company>Tallinna Tööstushariduskeskus</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 Pohlasalu</dc:creator>
  <cp:keywords/>
  <dc:description/>
  <cp:lastModifiedBy>Marika Valk</cp:lastModifiedBy>
  <cp:revision>29</cp:revision>
  <dcterms:created xsi:type="dcterms:W3CDTF">2018-01-30T13:09:00Z</dcterms:created>
  <dcterms:modified xsi:type="dcterms:W3CDTF">2018-02-15T09:04:00Z</dcterms:modified>
</cp:coreProperties>
</file>